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1C5" w:rsidRDefault="00713C71" w:rsidP="00C756BD">
      <w:pPr>
        <w:ind w:firstLine="420"/>
      </w:pPr>
      <w:r w:rsidRPr="00713C71">
        <w:rPr>
          <w:rFonts w:hint="eastAsia"/>
        </w:rPr>
        <w:t>根据</w:t>
      </w:r>
      <w:r w:rsidRPr="00713C71">
        <w:rPr>
          <w:rFonts w:hint="eastAsia"/>
        </w:rPr>
        <w:t xml:space="preserve"> IEC </w:t>
      </w:r>
      <w:r w:rsidRPr="00713C71">
        <w:rPr>
          <w:rFonts w:hint="eastAsia"/>
        </w:rPr>
        <w:t>规定的各种保护方式、术语概念，低压配电系统按接地方式的不同分为三类，即</w:t>
      </w:r>
      <w:r w:rsidRPr="00713C71">
        <w:rPr>
          <w:rFonts w:hint="eastAsia"/>
        </w:rPr>
        <w:t xml:space="preserve"> TT </w:t>
      </w:r>
      <w:r w:rsidRPr="00713C71">
        <w:rPr>
          <w:rFonts w:hint="eastAsia"/>
        </w:rPr>
        <w:t>、</w:t>
      </w:r>
      <w:r w:rsidRPr="00713C71">
        <w:rPr>
          <w:rFonts w:hint="eastAsia"/>
        </w:rPr>
        <w:t xml:space="preserve"> TN </w:t>
      </w:r>
      <w:r w:rsidRPr="00713C71">
        <w:rPr>
          <w:rFonts w:hint="eastAsia"/>
        </w:rPr>
        <w:t>和</w:t>
      </w:r>
      <w:r w:rsidRPr="00713C71">
        <w:rPr>
          <w:rFonts w:hint="eastAsia"/>
        </w:rPr>
        <w:t xml:space="preserve"> IT </w:t>
      </w:r>
      <w:r w:rsidR="008B0A10">
        <w:rPr>
          <w:rFonts w:hint="eastAsia"/>
        </w:rPr>
        <w:t>系统。</w:t>
      </w:r>
    </w:p>
    <w:p w:rsidR="005212CD" w:rsidRDefault="005212CD">
      <w:bookmarkStart w:id="0" w:name="_GoBack"/>
      <w:bookmarkEnd w:id="0"/>
    </w:p>
    <w:p w:rsidR="005212CD" w:rsidRDefault="00C756BD" w:rsidP="005212CD">
      <w:r>
        <w:rPr>
          <w:rFonts w:hint="eastAsia"/>
        </w:rPr>
        <w:t>①</w:t>
      </w:r>
      <w:r w:rsidR="005212CD">
        <w:rPr>
          <w:rFonts w:hint="eastAsia"/>
        </w:rPr>
        <w:t>第一个字母表示电源端与地的关系：</w:t>
      </w:r>
      <w:r w:rsidR="005212CD" w:rsidRPr="00012A99">
        <w:rPr>
          <w:rFonts w:hint="eastAsia"/>
        </w:rPr>
        <w:t>T-</w:t>
      </w:r>
      <w:r w:rsidR="005212CD" w:rsidRPr="00012A99">
        <w:rPr>
          <w:rFonts w:hint="eastAsia"/>
        </w:rPr>
        <w:t>电源变压器中性点直接接地；</w:t>
      </w:r>
      <w:r w:rsidR="005212CD" w:rsidRPr="00012A99">
        <w:rPr>
          <w:rFonts w:hint="eastAsia"/>
        </w:rPr>
        <w:t>I-</w:t>
      </w:r>
      <w:r>
        <w:rPr>
          <w:rFonts w:hint="eastAsia"/>
        </w:rPr>
        <w:t>电源变压器中性点不接地</w:t>
      </w:r>
      <w:r w:rsidR="005212CD" w:rsidRPr="00012A99">
        <w:rPr>
          <w:rFonts w:hint="eastAsia"/>
        </w:rPr>
        <w:t>或通过高阻抗接地。</w:t>
      </w:r>
    </w:p>
    <w:p w:rsidR="005212CD" w:rsidRPr="006F07F7" w:rsidRDefault="00C756BD" w:rsidP="005212CD">
      <w:r>
        <w:rPr>
          <w:rFonts w:hint="eastAsia"/>
        </w:rPr>
        <w:t>②</w:t>
      </w:r>
      <w:r w:rsidR="005212CD">
        <w:rPr>
          <w:rFonts w:hint="eastAsia"/>
        </w:rPr>
        <w:t>第二个字母表示电气装置的外露可导电部分与地的关系：</w:t>
      </w:r>
      <w:r w:rsidR="005212CD">
        <w:rPr>
          <w:rFonts w:hint="eastAsia"/>
        </w:rPr>
        <w:t>T-</w:t>
      </w:r>
      <w:r w:rsidR="005212CD">
        <w:rPr>
          <w:rFonts w:hint="eastAsia"/>
        </w:rPr>
        <w:t>电气装置的外露可导电部分直接接地，此接地点在电气上独立于电源端的接地点；</w:t>
      </w:r>
      <w:r w:rsidR="005212CD">
        <w:rPr>
          <w:rFonts w:hint="eastAsia"/>
        </w:rPr>
        <w:t>N-</w:t>
      </w:r>
      <w:r w:rsidR="005212CD">
        <w:rPr>
          <w:rFonts w:hint="eastAsia"/>
        </w:rPr>
        <w:t>电气装置的外露可导电部分与电源端接地点有直接电气连接。</w:t>
      </w:r>
    </w:p>
    <w:p w:rsidR="005212CD" w:rsidRDefault="005212CD"/>
    <w:p w:rsidR="006F07F7" w:rsidRDefault="00C756BD" w:rsidP="006F07F7">
      <w:r>
        <w:rPr>
          <w:rFonts w:hint="eastAsia"/>
        </w:rPr>
        <w:t>一、</w:t>
      </w:r>
      <w:r w:rsidR="006E3BFD" w:rsidRPr="006E3BFD">
        <w:rPr>
          <w:rFonts w:hint="eastAsia"/>
        </w:rPr>
        <w:t>主要术语</w:t>
      </w:r>
    </w:p>
    <w:p w:rsidR="006E3BFD" w:rsidRDefault="006E3BFD" w:rsidP="006F07F7"/>
    <w:p w:rsidR="006E3BFD" w:rsidRDefault="006E3BFD" w:rsidP="00C756BD">
      <w:pPr>
        <w:ind w:firstLine="420"/>
      </w:pPr>
      <w:r>
        <w:rPr>
          <w:rFonts w:hint="eastAsia"/>
        </w:rPr>
        <w:t>工作接地：在电力系统电气装置中，为运行需要所设的接地，如中性点直接接地或</w:t>
      </w:r>
      <w:proofErr w:type="gramStart"/>
      <w:r>
        <w:rPr>
          <w:rFonts w:hint="eastAsia"/>
        </w:rPr>
        <w:t>经其它</w:t>
      </w:r>
      <w:proofErr w:type="gramEnd"/>
      <w:r>
        <w:rPr>
          <w:rFonts w:hint="eastAsia"/>
        </w:rPr>
        <w:t>装置（消弧线圈等）接地等；</w:t>
      </w:r>
    </w:p>
    <w:p w:rsidR="006E3BFD" w:rsidRDefault="006E3BFD" w:rsidP="00C756BD">
      <w:pPr>
        <w:ind w:firstLine="420"/>
      </w:pPr>
      <w:r>
        <w:rPr>
          <w:rFonts w:hint="eastAsia"/>
        </w:rPr>
        <w:t>保护接地：电气装置的金属外壳、配电装置的构架和线路杆塔等，由于绝缘损坏有可能带电，为防止其危及人身和设备的安全而设的接地。</w:t>
      </w:r>
    </w:p>
    <w:p w:rsidR="006E3BFD" w:rsidRPr="006E3BFD" w:rsidRDefault="006E3BFD" w:rsidP="00C756BD">
      <w:pPr>
        <w:ind w:firstLine="360"/>
      </w:pPr>
      <w:r>
        <w:rPr>
          <w:rFonts w:hint="eastAsia"/>
        </w:rPr>
        <w:t>外露可导电部分：平时不带电，但故障情况下可能带电的电气装置的人体容易触及的导电部分。</w:t>
      </w:r>
    </w:p>
    <w:p w:rsidR="006F07F7" w:rsidRDefault="006F07F7"/>
    <w:p w:rsidR="008B0A10" w:rsidRDefault="008B0A10" w:rsidP="00C756BD">
      <w:pPr>
        <w:pStyle w:val="a3"/>
        <w:numPr>
          <w:ilvl w:val="0"/>
          <w:numId w:val="3"/>
        </w:numPr>
        <w:ind w:firstLineChars="0"/>
      </w:pPr>
      <w:r>
        <w:rPr>
          <w:rFonts w:hint="eastAsia"/>
        </w:rPr>
        <w:t>IT</w:t>
      </w:r>
      <w:r w:rsidR="00CA448A">
        <w:rPr>
          <w:rFonts w:hint="eastAsia"/>
        </w:rPr>
        <w:t>系统</w:t>
      </w:r>
    </w:p>
    <w:p w:rsidR="00417D6A" w:rsidRDefault="00417D6A" w:rsidP="00417D6A"/>
    <w:p w:rsidR="008B0A10" w:rsidRDefault="00693139" w:rsidP="00417D6A">
      <w:pPr>
        <w:ind w:firstLine="420"/>
      </w:pPr>
      <w:r w:rsidRPr="00693139">
        <w:rPr>
          <w:rFonts w:hint="eastAsia"/>
        </w:rPr>
        <w:t>IT</w:t>
      </w:r>
      <w:r>
        <w:rPr>
          <w:rFonts w:hint="eastAsia"/>
        </w:rPr>
        <w:t>系统的</w:t>
      </w:r>
      <w:r w:rsidRPr="00693139">
        <w:rPr>
          <w:rFonts w:hint="eastAsia"/>
        </w:rPr>
        <w:t>电源中性点不接地，用电设备外露可导电部分直接接地。</w:t>
      </w:r>
      <w:r w:rsidR="00417D6A" w:rsidRPr="00417D6A">
        <w:rPr>
          <w:rFonts w:hint="eastAsia"/>
        </w:rPr>
        <w:t>IT</w:t>
      </w:r>
      <w:r w:rsidR="00417D6A" w:rsidRPr="00417D6A">
        <w:rPr>
          <w:rFonts w:hint="eastAsia"/>
        </w:rPr>
        <w:t>系统可以有中性线，但</w:t>
      </w:r>
      <w:r w:rsidR="00417D6A" w:rsidRPr="00417D6A">
        <w:rPr>
          <w:rFonts w:hint="eastAsia"/>
        </w:rPr>
        <w:t>IEC</w:t>
      </w:r>
      <w:r w:rsidR="00417D6A" w:rsidRPr="00417D6A">
        <w:rPr>
          <w:rFonts w:hint="eastAsia"/>
        </w:rPr>
        <w:t>强烈建议不设置中性线。因为如果设置中性线，在</w:t>
      </w:r>
      <w:r w:rsidR="00417D6A" w:rsidRPr="00417D6A">
        <w:rPr>
          <w:rFonts w:hint="eastAsia"/>
        </w:rPr>
        <w:t>IT</w:t>
      </w:r>
      <w:r w:rsidR="00417D6A" w:rsidRPr="00417D6A">
        <w:rPr>
          <w:rFonts w:hint="eastAsia"/>
        </w:rPr>
        <w:t>系统中</w:t>
      </w:r>
      <w:r w:rsidR="00417D6A" w:rsidRPr="00417D6A">
        <w:rPr>
          <w:rFonts w:hint="eastAsia"/>
        </w:rPr>
        <w:t>N</w:t>
      </w:r>
      <w:r w:rsidR="00417D6A" w:rsidRPr="00417D6A">
        <w:rPr>
          <w:rFonts w:hint="eastAsia"/>
        </w:rPr>
        <w:t>线任何一点发生接地故障，该系统将不再是</w:t>
      </w:r>
      <w:r w:rsidR="00417D6A" w:rsidRPr="00417D6A">
        <w:rPr>
          <w:rFonts w:hint="eastAsia"/>
        </w:rPr>
        <w:t>IT</w:t>
      </w:r>
      <w:r w:rsidR="00417D6A" w:rsidRPr="00417D6A">
        <w:rPr>
          <w:rFonts w:hint="eastAsia"/>
        </w:rPr>
        <w:t>系统。</w:t>
      </w:r>
    </w:p>
    <w:p w:rsidR="006F07F7" w:rsidRDefault="00C756BD" w:rsidP="00417D6A">
      <w:pPr>
        <w:jc w:val="center"/>
      </w:pPr>
      <w:r w:rsidRPr="00C756BD">
        <w:rPr>
          <w:noProof/>
        </w:rPr>
        <w:drawing>
          <wp:inline distT="0" distB="0" distL="0" distR="0">
            <wp:extent cx="4974590" cy="2238375"/>
            <wp:effectExtent l="0" t="0" r="0" b="9525"/>
            <wp:docPr id="27" name="图片 27" descr="C:\Users\Administrator\Desktop\配电系统\I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Administrator\Desktop\配电系统\IT.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74590" cy="2238375"/>
                    </a:xfrm>
                    <a:prstGeom prst="rect">
                      <a:avLst/>
                    </a:prstGeom>
                    <a:noFill/>
                    <a:ln>
                      <a:noFill/>
                    </a:ln>
                  </pic:spPr>
                </pic:pic>
              </a:graphicData>
            </a:graphic>
          </wp:inline>
        </w:drawing>
      </w:r>
    </w:p>
    <w:p w:rsidR="00417D6A" w:rsidRPr="00693139" w:rsidRDefault="00417D6A" w:rsidP="008B0A10"/>
    <w:p w:rsidR="00713C71" w:rsidRDefault="006E3BFD" w:rsidP="00417D6A">
      <w:pPr>
        <w:ind w:firstLine="420"/>
      </w:pPr>
      <w:r w:rsidRPr="006E3BFD">
        <w:rPr>
          <w:rFonts w:hint="eastAsia"/>
        </w:rPr>
        <w:t xml:space="preserve">IT </w:t>
      </w:r>
      <w:r w:rsidRPr="006E3BFD">
        <w:rPr>
          <w:rFonts w:hint="eastAsia"/>
        </w:rPr>
        <w:t>系统在供电距离较短时，供电的可靠性高、安全性好。一般用于不允许停电的场所，或者是供电连续性要求较高的地方，例如应急电源、电力炼钢、医院手术室、地下矿井等处。</w:t>
      </w:r>
    </w:p>
    <w:p w:rsidR="00585573" w:rsidRDefault="00585573"/>
    <w:p w:rsidR="00A3378A" w:rsidRDefault="00C756BD" w:rsidP="00A3378A">
      <w:r>
        <w:rPr>
          <w:rFonts w:hint="eastAsia"/>
        </w:rPr>
        <w:t>三、</w:t>
      </w:r>
      <w:r w:rsidR="00A3378A">
        <w:rPr>
          <w:rFonts w:hint="eastAsia"/>
        </w:rPr>
        <w:t>TT</w:t>
      </w:r>
      <w:r w:rsidR="00CA448A">
        <w:rPr>
          <w:rFonts w:hint="eastAsia"/>
        </w:rPr>
        <w:t>系统</w:t>
      </w:r>
    </w:p>
    <w:p w:rsidR="00A3378A" w:rsidRDefault="00A3378A" w:rsidP="00A3378A"/>
    <w:p w:rsidR="00012A99" w:rsidRDefault="00A3378A" w:rsidP="00417D6A">
      <w:pPr>
        <w:ind w:firstLine="420"/>
      </w:pPr>
      <w:r>
        <w:rPr>
          <w:rFonts w:hint="eastAsia"/>
        </w:rPr>
        <w:t>TT</w:t>
      </w:r>
      <w:r>
        <w:rPr>
          <w:rFonts w:hint="eastAsia"/>
        </w:rPr>
        <w:t>系统的电源中性点直接接地；用电设备的</w:t>
      </w:r>
      <w:r w:rsidR="00417D6A" w:rsidRPr="00417D6A">
        <w:rPr>
          <w:rFonts w:hint="eastAsia"/>
        </w:rPr>
        <w:t>外露可导电部分</w:t>
      </w:r>
      <w:r w:rsidR="00417D6A">
        <w:rPr>
          <w:rFonts w:hint="eastAsia"/>
        </w:rPr>
        <w:t>也</w:t>
      </w:r>
      <w:r>
        <w:rPr>
          <w:rFonts w:hint="eastAsia"/>
        </w:rPr>
        <w:t>直接接地</w:t>
      </w:r>
      <w:r w:rsidR="00CD4B92">
        <w:rPr>
          <w:rFonts w:hint="eastAsia"/>
        </w:rPr>
        <w:t>，</w:t>
      </w:r>
      <w:r w:rsidR="00012A99" w:rsidRPr="00012A99">
        <w:rPr>
          <w:rFonts w:hint="eastAsia"/>
        </w:rPr>
        <w:t>这两个接地必须是相互独立的。设备接地可以是每一设备都有各自独立的接地装置，也可以若干设备共用一个接地装置。</w:t>
      </w:r>
    </w:p>
    <w:p w:rsidR="00012A99" w:rsidRDefault="00417D6A" w:rsidP="00417D6A">
      <w:pPr>
        <w:jc w:val="center"/>
      </w:pPr>
      <w:r w:rsidRPr="00417D6A">
        <w:rPr>
          <w:noProof/>
        </w:rPr>
        <w:lastRenderedPageBreak/>
        <w:drawing>
          <wp:inline distT="0" distB="0" distL="0" distR="0">
            <wp:extent cx="5179060" cy="3029585"/>
            <wp:effectExtent l="0" t="0" r="2540" b="0"/>
            <wp:docPr id="23" name="图片 23" descr="C:\Users\Administrator\Desktop\配电系统\T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Administrator\Desktop\配电系统\TT.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79060" cy="3029585"/>
                    </a:xfrm>
                    <a:prstGeom prst="rect">
                      <a:avLst/>
                    </a:prstGeom>
                    <a:noFill/>
                    <a:ln>
                      <a:noFill/>
                    </a:ln>
                  </pic:spPr>
                </pic:pic>
              </a:graphicData>
            </a:graphic>
          </wp:inline>
        </w:drawing>
      </w:r>
    </w:p>
    <w:p w:rsidR="00CD4B92" w:rsidRPr="00A3378A" w:rsidRDefault="00CD4B92" w:rsidP="00A3378A"/>
    <w:p w:rsidR="00A3378A" w:rsidRDefault="00A3378A" w:rsidP="00A3378A">
      <w:r>
        <w:rPr>
          <w:rFonts w:hint="eastAsia"/>
        </w:rPr>
        <w:t>TT</w:t>
      </w:r>
      <w:r>
        <w:rPr>
          <w:rFonts w:hint="eastAsia"/>
        </w:rPr>
        <w:t>系统</w:t>
      </w:r>
      <w:r w:rsidR="00CD4B92">
        <w:rPr>
          <w:rFonts w:hint="eastAsia"/>
        </w:rPr>
        <w:t>的特点</w:t>
      </w:r>
      <w:r>
        <w:rPr>
          <w:rFonts w:hint="eastAsia"/>
        </w:rPr>
        <w:t>：</w:t>
      </w:r>
    </w:p>
    <w:p w:rsidR="00713C71" w:rsidRDefault="00713C71"/>
    <w:p w:rsidR="00713C71" w:rsidRDefault="00713C71" w:rsidP="00713C71">
      <w:r>
        <w:rPr>
          <w:rFonts w:hint="eastAsia"/>
        </w:rPr>
        <w:t>（</w:t>
      </w:r>
      <w:r>
        <w:rPr>
          <w:rFonts w:hint="eastAsia"/>
        </w:rPr>
        <w:t>1</w:t>
      </w:r>
      <w:r>
        <w:rPr>
          <w:rFonts w:hint="eastAsia"/>
        </w:rPr>
        <w:t>）当电气设备的金属外壳带电（相</w:t>
      </w:r>
      <w:proofErr w:type="gramStart"/>
      <w:r>
        <w:rPr>
          <w:rFonts w:hint="eastAsia"/>
        </w:rPr>
        <w:t>线碰壳</w:t>
      </w:r>
      <w:proofErr w:type="gramEnd"/>
      <w:r>
        <w:rPr>
          <w:rFonts w:hint="eastAsia"/>
        </w:rPr>
        <w:t>或设备绝缘损坏而漏电）时，由于有接地保护，可以大大减少触电的危险性。但是，低压断路器（自动开关）不一定能跳闸，造成漏电设备的外壳对地电压高于安全电压，属于危险电压。</w:t>
      </w:r>
    </w:p>
    <w:p w:rsidR="00713C71" w:rsidRDefault="00713C71" w:rsidP="00713C71">
      <w:r>
        <w:rPr>
          <w:rFonts w:hint="eastAsia"/>
        </w:rPr>
        <w:t>（</w:t>
      </w:r>
      <w:r>
        <w:rPr>
          <w:rFonts w:hint="eastAsia"/>
        </w:rPr>
        <w:t>2</w:t>
      </w:r>
      <w:r>
        <w:rPr>
          <w:rFonts w:hint="eastAsia"/>
        </w:rPr>
        <w:t>）当漏电电流比较小时，熔断器不一定能熔断，所以还需要漏电保护器作保护，因此</w:t>
      </w:r>
      <w:r>
        <w:rPr>
          <w:rFonts w:hint="eastAsia"/>
        </w:rPr>
        <w:t>TT</w:t>
      </w:r>
      <w:r>
        <w:rPr>
          <w:rFonts w:hint="eastAsia"/>
        </w:rPr>
        <w:t>系统难以推广。</w:t>
      </w:r>
    </w:p>
    <w:p w:rsidR="00713C71" w:rsidRDefault="00713C71" w:rsidP="00713C71">
      <w:r>
        <w:rPr>
          <w:rFonts w:hint="eastAsia"/>
        </w:rPr>
        <w:t>（</w:t>
      </w:r>
      <w:r>
        <w:rPr>
          <w:rFonts w:hint="eastAsia"/>
        </w:rPr>
        <w:t>3</w:t>
      </w:r>
      <w:r>
        <w:rPr>
          <w:rFonts w:hint="eastAsia"/>
        </w:rPr>
        <w:t>）因</w:t>
      </w:r>
      <w:r>
        <w:rPr>
          <w:rFonts w:hint="eastAsia"/>
        </w:rPr>
        <w:t>TT</w:t>
      </w:r>
      <w:r>
        <w:rPr>
          <w:rFonts w:hint="eastAsia"/>
        </w:rPr>
        <w:t>系统接地装置耗用钢材多，安装后难以回收、费工时、费料。现在有的建筑施工单位用电时，采用一根专用保护线，以减少安装接地装置钢材用量。</w:t>
      </w:r>
    </w:p>
    <w:p w:rsidR="00713C71" w:rsidRDefault="00CD4B92" w:rsidP="00713C71">
      <w:r>
        <w:rPr>
          <w:rFonts w:hint="eastAsia"/>
        </w:rPr>
        <w:t>（</w:t>
      </w:r>
      <w:r>
        <w:rPr>
          <w:rFonts w:hint="eastAsia"/>
        </w:rPr>
        <w:t>4</w:t>
      </w:r>
      <w:r>
        <w:rPr>
          <w:rFonts w:hint="eastAsia"/>
        </w:rPr>
        <w:t>）</w:t>
      </w:r>
      <w:r w:rsidRPr="00CD4B92">
        <w:rPr>
          <w:rFonts w:hint="eastAsia"/>
        </w:rPr>
        <w:t xml:space="preserve">TT </w:t>
      </w:r>
      <w:r w:rsidR="00417D6A">
        <w:rPr>
          <w:rFonts w:hint="eastAsia"/>
        </w:rPr>
        <w:t>系统适用于接地保护</w:t>
      </w:r>
      <w:r w:rsidRPr="00CD4B92">
        <w:rPr>
          <w:rFonts w:hint="eastAsia"/>
        </w:rPr>
        <w:t>很分散的地方。</w:t>
      </w:r>
    </w:p>
    <w:p w:rsidR="00713C71" w:rsidRDefault="00713C71" w:rsidP="00713C71"/>
    <w:p w:rsidR="00A3378A" w:rsidRDefault="00C756BD" w:rsidP="00A3378A">
      <w:r>
        <w:rPr>
          <w:rFonts w:hint="eastAsia"/>
        </w:rPr>
        <w:t>四</w:t>
      </w:r>
      <w:r w:rsidR="00F01171">
        <w:rPr>
          <w:rFonts w:hint="eastAsia"/>
        </w:rPr>
        <w:t>、</w:t>
      </w:r>
      <w:r w:rsidR="00A3378A">
        <w:rPr>
          <w:rFonts w:hint="eastAsia"/>
        </w:rPr>
        <w:t>TN</w:t>
      </w:r>
      <w:r w:rsidR="00CA448A">
        <w:rPr>
          <w:rFonts w:hint="eastAsia"/>
        </w:rPr>
        <w:t>系统</w:t>
      </w:r>
    </w:p>
    <w:p w:rsidR="00A3378A" w:rsidRPr="00F01171" w:rsidRDefault="00A3378A" w:rsidP="00A3378A"/>
    <w:p w:rsidR="00C02739" w:rsidRPr="00F01171" w:rsidRDefault="00A15370" w:rsidP="00C756BD">
      <w:pPr>
        <w:ind w:firstLine="420"/>
      </w:pPr>
      <w:r>
        <w:rPr>
          <w:rFonts w:hint="eastAsia"/>
        </w:rPr>
        <w:t>这种供电系统</w:t>
      </w:r>
      <w:r w:rsidR="00A3378A">
        <w:rPr>
          <w:rFonts w:hint="eastAsia"/>
        </w:rPr>
        <w:t>将正常运行时不带电的用电设备的金属外壳经公共的保护线与电源的中性点直接电气连接。</w:t>
      </w:r>
    </w:p>
    <w:p w:rsidR="00713C71" w:rsidRDefault="00F01171" w:rsidP="00F01171">
      <w:pPr>
        <w:ind w:firstLine="420"/>
      </w:pPr>
      <w:r w:rsidRPr="00F01171">
        <w:rPr>
          <w:rFonts w:hint="eastAsia"/>
        </w:rPr>
        <w:t>TN</w:t>
      </w:r>
      <w:r w:rsidRPr="00F01171">
        <w:rPr>
          <w:rFonts w:hint="eastAsia"/>
        </w:rPr>
        <w:t>系统中，根据其保护零线是否与工作零线分开而划分为</w:t>
      </w:r>
      <w:r w:rsidRPr="00F01171">
        <w:rPr>
          <w:rFonts w:hint="eastAsia"/>
        </w:rPr>
        <w:t>TN-S</w:t>
      </w:r>
      <w:r w:rsidRPr="00F01171">
        <w:rPr>
          <w:rFonts w:hint="eastAsia"/>
        </w:rPr>
        <w:t>系统、</w:t>
      </w:r>
      <w:r w:rsidRPr="00F01171">
        <w:rPr>
          <w:rFonts w:hint="eastAsia"/>
        </w:rPr>
        <w:t>TN-C</w:t>
      </w:r>
      <w:r w:rsidRPr="00F01171">
        <w:rPr>
          <w:rFonts w:hint="eastAsia"/>
        </w:rPr>
        <w:t>系统、</w:t>
      </w:r>
      <w:r w:rsidRPr="00F01171">
        <w:rPr>
          <w:rFonts w:hint="eastAsia"/>
        </w:rPr>
        <w:t>TN-C-S</w:t>
      </w:r>
      <w:r w:rsidRPr="00F01171">
        <w:rPr>
          <w:rFonts w:hint="eastAsia"/>
        </w:rPr>
        <w:t>系统三种形式。</w:t>
      </w:r>
    </w:p>
    <w:p w:rsidR="00F01171" w:rsidRDefault="00F01171" w:rsidP="00F01171">
      <w:pPr>
        <w:ind w:firstLine="420"/>
      </w:pPr>
    </w:p>
    <w:p w:rsidR="00713C71" w:rsidRDefault="00C756BD" w:rsidP="00713C71">
      <w:r>
        <w:rPr>
          <w:rFonts w:hint="eastAsia"/>
        </w:rPr>
        <w:t>1</w:t>
      </w:r>
      <w:r w:rsidR="00713C71">
        <w:rPr>
          <w:rFonts w:hint="eastAsia"/>
        </w:rPr>
        <w:t>、</w:t>
      </w:r>
      <w:r w:rsidR="00713C71">
        <w:rPr>
          <w:rFonts w:hint="eastAsia"/>
        </w:rPr>
        <w:t>TN-C</w:t>
      </w:r>
      <w:r w:rsidR="00713C71">
        <w:rPr>
          <w:rFonts w:hint="eastAsia"/>
        </w:rPr>
        <w:t>系统</w:t>
      </w:r>
    </w:p>
    <w:p w:rsidR="00713C71" w:rsidRDefault="00A3378A" w:rsidP="00152A31">
      <w:pPr>
        <w:ind w:firstLine="420"/>
      </w:pPr>
      <w:r w:rsidRPr="00A3378A">
        <w:rPr>
          <w:rFonts w:hint="eastAsia"/>
        </w:rPr>
        <w:t>该系统的中性线</w:t>
      </w:r>
      <w:r w:rsidRPr="00A3378A">
        <w:rPr>
          <w:rFonts w:hint="eastAsia"/>
        </w:rPr>
        <w:t>(N)</w:t>
      </w:r>
      <w:r w:rsidRPr="00A3378A">
        <w:rPr>
          <w:rFonts w:hint="eastAsia"/>
        </w:rPr>
        <w:t>和保护线</w:t>
      </w:r>
      <w:r w:rsidRPr="00A3378A">
        <w:rPr>
          <w:rFonts w:hint="eastAsia"/>
        </w:rPr>
        <w:t>(PE)</w:t>
      </w:r>
      <w:r w:rsidRPr="00A3378A">
        <w:rPr>
          <w:rFonts w:hint="eastAsia"/>
        </w:rPr>
        <w:t>是合一的，该线又称为保护中性线</w:t>
      </w:r>
      <w:r w:rsidRPr="00A3378A">
        <w:rPr>
          <w:rFonts w:hint="eastAsia"/>
        </w:rPr>
        <w:t>(PEN)</w:t>
      </w:r>
      <w:r w:rsidRPr="00A3378A">
        <w:rPr>
          <w:rFonts w:hint="eastAsia"/>
        </w:rPr>
        <w:t>线。</w:t>
      </w:r>
    </w:p>
    <w:p w:rsidR="00713C71" w:rsidRDefault="00C02739" w:rsidP="00C02739">
      <w:pPr>
        <w:jc w:val="center"/>
      </w:pPr>
      <w:r w:rsidRPr="00C02739">
        <w:rPr>
          <w:noProof/>
        </w:rPr>
        <w:lastRenderedPageBreak/>
        <w:drawing>
          <wp:inline distT="0" distB="0" distL="0" distR="0">
            <wp:extent cx="5029200" cy="3023235"/>
            <wp:effectExtent l="0" t="0" r="0" b="5715"/>
            <wp:docPr id="24" name="图片 24" descr="C:\Users\Administrator\Desktop\配电系统\TN-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Administrator\Desktop\配电系统\TN-C.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29200" cy="3023235"/>
                    </a:xfrm>
                    <a:prstGeom prst="rect">
                      <a:avLst/>
                    </a:prstGeom>
                    <a:noFill/>
                    <a:ln>
                      <a:noFill/>
                    </a:ln>
                  </pic:spPr>
                </pic:pic>
              </a:graphicData>
            </a:graphic>
          </wp:inline>
        </w:drawing>
      </w:r>
    </w:p>
    <w:p w:rsidR="00C02739" w:rsidRDefault="00C02739" w:rsidP="008D57B9"/>
    <w:p w:rsidR="00713C71" w:rsidRDefault="00A3378A" w:rsidP="00152A31">
      <w:r>
        <w:rPr>
          <w:rFonts w:hint="eastAsia"/>
        </w:rPr>
        <w:t>TN-</w:t>
      </w:r>
      <w:r>
        <w:t>C</w:t>
      </w:r>
      <w:r w:rsidR="00152A31">
        <w:rPr>
          <w:rFonts w:hint="eastAsia"/>
        </w:rPr>
        <w:t>系统的特点：</w:t>
      </w:r>
    </w:p>
    <w:p w:rsidR="00152A31" w:rsidRPr="00152A31" w:rsidRDefault="00152A31" w:rsidP="00152A31"/>
    <w:p w:rsidR="00C02739" w:rsidRDefault="00C02739" w:rsidP="00C02739">
      <w:r>
        <w:t>（</w:t>
      </w:r>
      <w:r>
        <w:t>1</w:t>
      </w:r>
      <w:r>
        <w:t>）</w:t>
      </w:r>
      <w:r w:rsidRPr="00C02739">
        <w:rPr>
          <w:rFonts w:hint="eastAsia"/>
        </w:rPr>
        <w:t>设备外壳带电时，接零保护系统能将漏电电流上升为短路电流，实际就是</w:t>
      </w:r>
      <w:proofErr w:type="gramStart"/>
      <w:r w:rsidRPr="00C02739">
        <w:rPr>
          <w:rFonts w:hint="eastAsia"/>
        </w:rPr>
        <w:t>单相对</w:t>
      </w:r>
      <w:proofErr w:type="gramEnd"/>
      <w:r w:rsidRPr="00C02739">
        <w:rPr>
          <w:rFonts w:hint="eastAsia"/>
        </w:rPr>
        <w:t>地短路故障，熔丝会熔断或自动开关跳闸，使故障设备断电，比较安全。</w:t>
      </w:r>
    </w:p>
    <w:p w:rsidR="00713C71" w:rsidRDefault="00713C71" w:rsidP="00152A31">
      <w:r>
        <w:rPr>
          <w:rFonts w:hint="eastAsia"/>
        </w:rPr>
        <w:t>（</w:t>
      </w:r>
      <w:r w:rsidR="00152A31">
        <w:rPr>
          <w:rFonts w:hint="eastAsia"/>
        </w:rPr>
        <w:t>2</w:t>
      </w:r>
      <w:r>
        <w:rPr>
          <w:rFonts w:hint="eastAsia"/>
        </w:rPr>
        <w:t>）</w:t>
      </w:r>
      <w:r w:rsidR="00C02739">
        <w:rPr>
          <w:rFonts w:hint="eastAsia"/>
        </w:rPr>
        <w:t>TN-C</w:t>
      </w:r>
      <w:r w:rsidR="00C02739">
        <w:rPr>
          <w:rFonts w:hint="eastAsia"/>
        </w:rPr>
        <w:t>方式供电系统只适用于三相负载基本平衡情况，如果</w:t>
      </w:r>
      <w:r>
        <w:rPr>
          <w:rFonts w:hint="eastAsia"/>
        </w:rPr>
        <w:t>三相负载不平衡，工作零线上有不平衡电流，对地有电压，所以与保护线所联接的电气设备金属外壳有一定的电压。</w:t>
      </w:r>
    </w:p>
    <w:p w:rsidR="00713C71" w:rsidRDefault="00713C71" w:rsidP="00152A31">
      <w:r>
        <w:rPr>
          <w:rFonts w:hint="eastAsia"/>
        </w:rPr>
        <w:t>（</w:t>
      </w:r>
      <w:r w:rsidR="00152A31">
        <w:rPr>
          <w:rFonts w:hint="eastAsia"/>
        </w:rPr>
        <w:t>3</w:t>
      </w:r>
      <w:r w:rsidR="00C02739">
        <w:rPr>
          <w:rFonts w:hint="eastAsia"/>
        </w:rPr>
        <w:t>）如果工作零线断线，则保护接零的用电</w:t>
      </w:r>
      <w:r>
        <w:rPr>
          <w:rFonts w:hint="eastAsia"/>
        </w:rPr>
        <w:t>设备外壳带电。</w:t>
      </w:r>
    </w:p>
    <w:p w:rsidR="00713C71" w:rsidRDefault="00713C71" w:rsidP="00152A31">
      <w:r>
        <w:rPr>
          <w:rFonts w:hint="eastAsia"/>
        </w:rPr>
        <w:t>（</w:t>
      </w:r>
      <w:r w:rsidR="00152A31">
        <w:rPr>
          <w:rFonts w:hint="eastAsia"/>
        </w:rPr>
        <w:t>4</w:t>
      </w:r>
      <w:r w:rsidR="00C02739">
        <w:rPr>
          <w:rFonts w:hint="eastAsia"/>
        </w:rPr>
        <w:t>）如果电源的相线接</w:t>
      </w:r>
      <w:r>
        <w:rPr>
          <w:rFonts w:hint="eastAsia"/>
        </w:rPr>
        <w:t>地，则设备的外壳电位升高，使中性线上的危险电位蔓延。</w:t>
      </w:r>
    </w:p>
    <w:p w:rsidR="00713C71" w:rsidRDefault="00713C71" w:rsidP="00152A31">
      <w:r>
        <w:rPr>
          <w:rFonts w:hint="eastAsia"/>
        </w:rPr>
        <w:t>（</w:t>
      </w:r>
      <w:r w:rsidR="00152A31">
        <w:rPr>
          <w:rFonts w:hint="eastAsia"/>
        </w:rPr>
        <w:t>5</w:t>
      </w:r>
      <w:r>
        <w:rPr>
          <w:rFonts w:hint="eastAsia"/>
        </w:rPr>
        <w:t>）</w:t>
      </w:r>
      <w:r>
        <w:rPr>
          <w:rFonts w:hint="eastAsia"/>
        </w:rPr>
        <w:t>TN-C</w:t>
      </w:r>
      <w:r>
        <w:rPr>
          <w:rFonts w:hint="eastAsia"/>
        </w:rPr>
        <w:t>系统干线上使用漏电保护器时，工作零线后面的所有重复接地必须拆除，否则漏电开关合不上；</w:t>
      </w:r>
      <w:r w:rsidR="00DC0F0D">
        <w:rPr>
          <w:rFonts w:hint="eastAsia"/>
        </w:rPr>
        <w:t>而且，工作零线在任何情况下都不得断线。所以，实用中工作零线只能在</w:t>
      </w:r>
      <w:r>
        <w:rPr>
          <w:rFonts w:hint="eastAsia"/>
        </w:rPr>
        <w:t>漏电保护器的上侧有重复接地。</w:t>
      </w:r>
    </w:p>
    <w:p w:rsidR="00713C71" w:rsidRDefault="00713C71" w:rsidP="00713C71">
      <w:pPr>
        <w:ind w:firstLine="420"/>
      </w:pPr>
      <w:r>
        <w:rPr>
          <w:rFonts w:hint="eastAsia"/>
        </w:rPr>
        <w:t xml:space="preserve">　</w:t>
      </w:r>
    </w:p>
    <w:p w:rsidR="00152A31" w:rsidRDefault="00152A31" w:rsidP="00152A31">
      <w:pPr>
        <w:tabs>
          <w:tab w:val="left" w:pos="3149"/>
        </w:tabs>
      </w:pPr>
      <w:r>
        <w:rPr>
          <w:rFonts w:hint="eastAsia"/>
        </w:rPr>
        <w:t>2</w:t>
      </w:r>
      <w:r w:rsidR="00713C71">
        <w:rPr>
          <w:rFonts w:hint="eastAsia"/>
        </w:rPr>
        <w:t>、</w:t>
      </w:r>
      <w:r w:rsidR="00713C71">
        <w:rPr>
          <w:rFonts w:hint="eastAsia"/>
        </w:rPr>
        <w:t>TN-S</w:t>
      </w:r>
      <w:r w:rsidR="00713C71">
        <w:rPr>
          <w:rFonts w:hint="eastAsia"/>
        </w:rPr>
        <w:t>系统</w:t>
      </w:r>
    </w:p>
    <w:p w:rsidR="00713C71" w:rsidRDefault="00C02739" w:rsidP="00152A31">
      <w:pPr>
        <w:tabs>
          <w:tab w:val="left" w:pos="3149"/>
        </w:tabs>
      </w:pPr>
      <w:r>
        <w:tab/>
      </w:r>
    </w:p>
    <w:p w:rsidR="00A3378A" w:rsidRDefault="00A3378A" w:rsidP="00A3378A">
      <w:pPr>
        <w:ind w:firstLine="420"/>
      </w:pPr>
      <w:r>
        <w:rPr>
          <w:rFonts w:hint="eastAsia"/>
        </w:rPr>
        <w:t>该系统的</w:t>
      </w:r>
      <w:r>
        <w:rPr>
          <w:rFonts w:hint="eastAsia"/>
        </w:rPr>
        <w:t>N</w:t>
      </w:r>
      <w:r>
        <w:rPr>
          <w:rFonts w:hint="eastAsia"/>
        </w:rPr>
        <w:t>线和</w:t>
      </w:r>
      <w:r>
        <w:rPr>
          <w:rFonts w:hint="eastAsia"/>
        </w:rPr>
        <w:t>PE</w:t>
      </w:r>
      <w:r>
        <w:rPr>
          <w:rFonts w:hint="eastAsia"/>
        </w:rPr>
        <w:t>线是分开的。</w:t>
      </w:r>
      <w:r w:rsidR="00CD4B92">
        <w:rPr>
          <w:rFonts w:hint="eastAsia"/>
        </w:rPr>
        <w:t>工作零线与保护地</w:t>
      </w:r>
      <w:r w:rsidR="00CD4B92" w:rsidRPr="00CD4B92">
        <w:rPr>
          <w:rFonts w:hint="eastAsia"/>
        </w:rPr>
        <w:t>线除</w:t>
      </w:r>
      <w:r w:rsidR="00152A31">
        <w:rPr>
          <w:rFonts w:hint="eastAsia"/>
        </w:rPr>
        <w:t>了</w:t>
      </w:r>
      <w:r w:rsidR="00CD4B92" w:rsidRPr="00CD4B92">
        <w:rPr>
          <w:rFonts w:hint="eastAsia"/>
        </w:rPr>
        <w:t>在配电变压器的中性点共同接地以外，两根</w:t>
      </w:r>
      <w:proofErr w:type="gramStart"/>
      <w:r w:rsidR="00CD4B92" w:rsidRPr="00CD4B92">
        <w:rPr>
          <w:rFonts w:hint="eastAsia"/>
        </w:rPr>
        <w:t>线不再</w:t>
      </w:r>
      <w:proofErr w:type="gramEnd"/>
      <w:r w:rsidR="00CD4B92" w:rsidRPr="00CD4B92">
        <w:rPr>
          <w:rFonts w:hint="eastAsia"/>
        </w:rPr>
        <w:t>有任何的电气连接。</w:t>
      </w:r>
    </w:p>
    <w:p w:rsidR="005F1896" w:rsidRDefault="00DC0F0D" w:rsidP="00DC0F0D">
      <w:pPr>
        <w:jc w:val="center"/>
      </w:pPr>
      <w:r w:rsidRPr="00DC0F0D">
        <w:rPr>
          <w:noProof/>
        </w:rPr>
        <w:lastRenderedPageBreak/>
        <w:drawing>
          <wp:inline distT="0" distB="0" distL="0" distR="0">
            <wp:extent cx="5036185" cy="2981960"/>
            <wp:effectExtent l="0" t="0" r="0" b="8890"/>
            <wp:docPr id="25" name="图片 25" descr="C:\Users\Administrator\Desktop\配电系统\TN-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Administrator\Desktop\配电系统\TN-S.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036185" cy="2981960"/>
                    </a:xfrm>
                    <a:prstGeom prst="rect">
                      <a:avLst/>
                    </a:prstGeom>
                    <a:noFill/>
                    <a:ln>
                      <a:noFill/>
                    </a:ln>
                  </pic:spPr>
                </pic:pic>
              </a:graphicData>
            </a:graphic>
          </wp:inline>
        </w:drawing>
      </w:r>
    </w:p>
    <w:p w:rsidR="00DC0F0D" w:rsidRDefault="00DC0F0D" w:rsidP="00DC0F0D"/>
    <w:p w:rsidR="00152A31" w:rsidRDefault="00A3378A" w:rsidP="00A3378A">
      <w:pPr>
        <w:ind w:firstLine="420"/>
      </w:pPr>
      <w:r>
        <w:rPr>
          <w:rFonts w:hint="eastAsia"/>
        </w:rPr>
        <w:t>这种系统多用于对安全可靠性要求较高、设备对电磁抗干扰要求较严、或环境条件较差的场所使用。对新建的大型民用建筑、住宅小区，特别推荐使用</w:t>
      </w:r>
      <w:r>
        <w:rPr>
          <w:rFonts w:hint="eastAsia"/>
        </w:rPr>
        <w:t>TN-S</w:t>
      </w:r>
      <w:r>
        <w:rPr>
          <w:rFonts w:hint="eastAsia"/>
        </w:rPr>
        <w:t>系统。</w:t>
      </w:r>
    </w:p>
    <w:p w:rsidR="00152A31" w:rsidRDefault="00152A31" w:rsidP="00152A31"/>
    <w:p w:rsidR="00713C71" w:rsidRDefault="00713C71" w:rsidP="00152A31">
      <w:r>
        <w:rPr>
          <w:rFonts w:hint="eastAsia"/>
        </w:rPr>
        <w:t>TN-S</w:t>
      </w:r>
      <w:r w:rsidR="00152A31">
        <w:rPr>
          <w:rFonts w:hint="eastAsia"/>
        </w:rPr>
        <w:t>系统的特点：</w:t>
      </w:r>
    </w:p>
    <w:p w:rsidR="00713C71" w:rsidRPr="00152A31" w:rsidRDefault="00713C71" w:rsidP="00713C71"/>
    <w:p w:rsidR="00713C71" w:rsidRDefault="00713C71" w:rsidP="00713C71">
      <w:r>
        <w:rPr>
          <w:rFonts w:hint="eastAsia"/>
        </w:rPr>
        <w:t xml:space="preserve">　　（</w:t>
      </w:r>
      <w:r>
        <w:rPr>
          <w:rFonts w:hint="eastAsia"/>
        </w:rPr>
        <w:t>1</w:t>
      </w:r>
      <w:r w:rsidR="00DC0F0D">
        <w:rPr>
          <w:rFonts w:hint="eastAsia"/>
        </w:rPr>
        <w:t>）系统正常运行时，专用保护线上没</w:t>
      </w:r>
      <w:r w:rsidR="00152A31">
        <w:rPr>
          <w:rFonts w:hint="eastAsia"/>
        </w:rPr>
        <w:t>有电流，只有</w:t>
      </w:r>
      <w:r>
        <w:rPr>
          <w:rFonts w:hint="eastAsia"/>
        </w:rPr>
        <w:t>工作零线上有不平衡电流。</w:t>
      </w:r>
      <w:r>
        <w:rPr>
          <w:rFonts w:hint="eastAsia"/>
        </w:rPr>
        <w:t>PE</w:t>
      </w:r>
      <w:r w:rsidR="00DC0F0D">
        <w:rPr>
          <w:rFonts w:hint="eastAsia"/>
        </w:rPr>
        <w:t>线对地没有电压，所有</w:t>
      </w:r>
      <w:r>
        <w:rPr>
          <w:rFonts w:hint="eastAsia"/>
        </w:rPr>
        <w:t>电气设备</w:t>
      </w:r>
      <w:r w:rsidR="00DC0F0D">
        <w:rPr>
          <w:rFonts w:hint="eastAsia"/>
        </w:rPr>
        <w:t>的</w:t>
      </w:r>
      <w:r>
        <w:rPr>
          <w:rFonts w:hint="eastAsia"/>
        </w:rPr>
        <w:t>金属外壳是接在专用的保护线</w:t>
      </w:r>
      <w:r>
        <w:rPr>
          <w:rFonts w:hint="eastAsia"/>
        </w:rPr>
        <w:t>PE</w:t>
      </w:r>
      <w:r>
        <w:rPr>
          <w:rFonts w:hint="eastAsia"/>
        </w:rPr>
        <w:t>上，安全可靠。</w:t>
      </w:r>
    </w:p>
    <w:p w:rsidR="00713C71" w:rsidRDefault="00713C71" w:rsidP="00713C71">
      <w:r>
        <w:rPr>
          <w:rFonts w:hint="eastAsia"/>
        </w:rPr>
        <w:t xml:space="preserve">　　（</w:t>
      </w:r>
      <w:r w:rsidR="00DC0F0D">
        <w:rPr>
          <w:rFonts w:hint="eastAsia"/>
        </w:rPr>
        <w:t>2</w:t>
      </w:r>
      <w:r>
        <w:rPr>
          <w:rFonts w:hint="eastAsia"/>
        </w:rPr>
        <w:t>）专用保护线</w:t>
      </w:r>
      <w:r>
        <w:rPr>
          <w:rFonts w:hint="eastAsia"/>
        </w:rPr>
        <w:t>PE</w:t>
      </w:r>
      <w:r>
        <w:rPr>
          <w:rFonts w:hint="eastAsia"/>
        </w:rPr>
        <w:t>不许断线，也不许进入漏电开关。</w:t>
      </w:r>
    </w:p>
    <w:p w:rsidR="00713C71" w:rsidRDefault="00713C71" w:rsidP="00713C71">
      <w:r>
        <w:rPr>
          <w:rFonts w:hint="eastAsia"/>
        </w:rPr>
        <w:t xml:space="preserve">　　（</w:t>
      </w:r>
      <w:r w:rsidR="00DC0F0D">
        <w:rPr>
          <w:rFonts w:hint="eastAsia"/>
        </w:rPr>
        <w:t>3</w:t>
      </w:r>
      <w:r>
        <w:rPr>
          <w:rFonts w:hint="eastAsia"/>
        </w:rPr>
        <w:t>）干线上使用漏电保护器，工作零线不得有重复接地，而</w:t>
      </w:r>
      <w:r>
        <w:rPr>
          <w:rFonts w:hint="eastAsia"/>
        </w:rPr>
        <w:t>PE</w:t>
      </w:r>
      <w:r w:rsidR="00DC0F0D">
        <w:rPr>
          <w:rFonts w:hint="eastAsia"/>
        </w:rPr>
        <w:t>线可以</w:t>
      </w:r>
      <w:r>
        <w:rPr>
          <w:rFonts w:hint="eastAsia"/>
        </w:rPr>
        <w:t>重复接地，但是不经过漏电保护器。</w:t>
      </w:r>
    </w:p>
    <w:p w:rsidR="00713C71" w:rsidRDefault="00713C71" w:rsidP="005F1896">
      <w:pPr>
        <w:ind w:firstLine="420"/>
      </w:pPr>
      <w:r>
        <w:rPr>
          <w:rFonts w:hint="eastAsia"/>
        </w:rPr>
        <w:t>（</w:t>
      </w:r>
      <w:r w:rsidR="00DC0F0D">
        <w:rPr>
          <w:rFonts w:hint="eastAsia"/>
        </w:rPr>
        <w:t>4</w:t>
      </w:r>
      <w:r>
        <w:rPr>
          <w:rFonts w:hint="eastAsia"/>
        </w:rPr>
        <w:t>）</w:t>
      </w:r>
      <w:r>
        <w:rPr>
          <w:rFonts w:hint="eastAsia"/>
        </w:rPr>
        <w:t>TN-S</w:t>
      </w:r>
      <w:r>
        <w:rPr>
          <w:rFonts w:hint="eastAsia"/>
        </w:rPr>
        <w:t>方式供电系统安全可靠，适用于工业与民用建筑等低压供电系统。</w:t>
      </w:r>
    </w:p>
    <w:p w:rsidR="005F1896" w:rsidRPr="00DC0F0D" w:rsidRDefault="005F1896" w:rsidP="005F1896">
      <w:pPr>
        <w:ind w:firstLine="420"/>
      </w:pPr>
    </w:p>
    <w:p w:rsidR="00713C71" w:rsidRDefault="00071F15" w:rsidP="00713C71">
      <w:r>
        <w:rPr>
          <w:rFonts w:hint="eastAsia"/>
        </w:rPr>
        <w:t>3</w:t>
      </w:r>
      <w:r w:rsidR="00713C71">
        <w:rPr>
          <w:rFonts w:hint="eastAsia"/>
        </w:rPr>
        <w:t>、</w:t>
      </w:r>
      <w:r w:rsidR="00713C71">
        <w:rPr>
          <w:rFonts w:hint="eastAsia"/>
        </w:rPr>
        <w:t>TN-C-S</w:t>
      </w:r>
      <w:r w:rsidR="00713C71">
        <w:rPr>
          <w:rFonts w:hint="eastAsia"/>
        </w:rPr>
        <w:t>系统</w:t>
      </w:r>
    </w:p>
    <w:p w:rsidR="00071F15" w:rsidRPr="00071F15" w:rsidRDefault="00071F15" w:rsidP="00713C71"/>
    <w:p w:rsidR="00684D83" w:rsidRDefault="00713C71" w:rsidP="00A3378A">
      <w:pPr>
        <w:ind w:firstLine="420"/>
      </w:pPr>
      <w:r>
        <w:rPr>
          <w:rFonts w:hint="eastAsia"/>
        </w:rPr>
        <w:t>在建筑施工临时供电中，如果前部分是</w:t>
      </w:r>
      <w:r>
        <w:rPr>
          <w:rFonts w:hint="eastAsia"/>
        </w:rPr>
        <w:t>TN-C</w:t>
      </w:r>
      <w:r>
        <w:rPr>
          <w:rFonts w:hint="eastAsia"/>
        </w:rPr>
        <w:t>方式供电，而施工规范规定施工现场必须采用</w:t>
      </w:r>
      <w:r>
        <w:rPr>
          <w:rFonts w:hint="eastAsia"/>
        </w:rPr>
        <w:t>TN-S</w:t>
      </w:r>
      <w:r>
        <w:rPr>
          <w:rFonts w:hint="eastAsia"/>
        </w:rPr>
        <w:t>方式供电系统，则可以在施工用电配电箱</w:t>
      </w:r>
      <w:r w:rsidR="00DC0F0D">
        <w:rPr>
          <w:rFonts w:hint="eastAsia"/>
        </w:rPr>
        <w:t>将</w:t>
      </w:r>
      <w:r w:rsidR="00DC0F0D">
        <w:rPr>
          <w:rFonts w:hint="eastAsia"/>
        </w:rPr>
        <w:t>N</w:t>
      </w:r>
      <w:r w:rsidR="00DC0F0D">
        <w:rPr>
          <w:rFonts w:hint="eastAsia"/>
        </w:rPr>
        <w:t>线和</w:t>
      </w:r>
      <w:r w:rsidR="00DC0F0D">
        <w:rPr>
          <w:rFonts w:hint="eastAsia"/>
        </w:rPr>
        <w:t>PE</w:t>
      </w:r>
      <w:r w:rsidR="00DC0F0D">
        <w:rPr>
          <w:rFonts w:hint="eastAsia"/>
        </w:rPr>
        <w:t>线分开</w:t>
      </w:r>
      <w:r>
        <w:rPr>
          <w:rFonts w:hint="eastAsia"/>
        </w:rPr>
        <w:t>。这种系统称为</w:t>
      </w:r>
      <w:r>
        <w:rPr>
          <w:rFonts w:hint="eastAsia"/>
        </w:rPr>
        <w:t>TN-C-S</w:t>
      </w:r>
      <w:r>
        <w:rPr>
          <w:rFonts w:hint="eastAsia"/>
        </w:rPr>
        <w:t>供电系统。</w:t>
      </w:r>
    </w:p>
    <w:p w:rsidR="00684D83" w:rsidRDefault="00684D83" w:rsidP="00071F15">
      <w:pPr>
        <w:jc w:val="center"/>
      </w:pPr>
      <w:r w:rsidRPr="00684D83">
        <w:rPr>
          <w:noProof/>
        </w:rPr>
        <w:lastRenderedPageBreak/>
        <w:drawing>
          <wp:inline distT="0" distB="0" distL="0" distR="0">
            <wp:extent cx="5274310" cy="2473147"/>
            <wp:effectExtent l="0" t="0" r="2540" b="3810"/>
            <wp:docPr id="26" name="图片 26" descr="C:\Users\Administrator\Desktop\配电系统\TN-C-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Administrator\Desktop\配电系统\TN-C-S.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4310" cy="2473147"/>
                    </a:xfrm>
                    <a:prstGeom prst="rect">
                      <a:avLst/>
                    </a:prstGeom>
                    <a:noFill/>
                    <a:ln>
                      <a:noFill/>
                    </a:ln>
                  </pic:spPr>
                </pic:pic>
              </a:graphicData>
            </a:graphic>
          </wp:inline>
        </w:drawing>
      </w:r>
    </w:p>
    <w:p w:rsidR="00713C71" w:rsidRDefault="00713C71" w:rsidP="00684D83">
      <w:r>
        <w:rPr>
          <w:rFonts w:hint="eastAsia"/>
        </w:rPr>
        <w:t>TN-C-S</w:t>
      </w:r>
      <w:r w:rsidR="00071F15">
        <w:rPr>
          <w:rFonts w:hint="eastAsia"/>
        </w:rPr>
        <w:t>系统的特点：</w:t>
      </w:r>
    </w:p>
    <w:p w:rsidR="00A3378A" w:rsidRDefault="00A3378A" w:rsidP="00A3378A"/>
    <w:p w:rsidR="00604698" w:rsidRDefault="00604698" w:rsidP="00604698">
      <w:r>
        <w:rPr>
          <w:rFonts w:hint="eastAsia"/>
        </w:rPr>
        <w:t>（</w:t>
      </w:r>
      <w:r>
        <w:rPr>
          <w:rFonts w:hint="eastAsia"/>
        </w:rPr>
        <w:t>1</w:t>
      </w:r>
      <w:r>
        <w:rPr>
          <w:rFonts w:hint="eastAsia"/>
        </w:rPr>
        <w:t>）</w:t>
      </w:r>
      <w:r w:rsidR="00684D83" w:rsidRPr="00684D83">
        <w:rPr>
          <w:rFonts w:hint="eastAsia"/>
        </w:rPr>
        <w:t>TN-C-S</w:t>
      </w:r>
      <w:r w:rsidR="00684D83" w:rsidRPr="00684D83">
        <w:rPr>
          <w:rFonts w:hint="eastAsia"/>
        </w:rPr>
        <w:t>系统可以降低电动机外壳对地的电压，然而又不能完全消除这个电压。这个电压的大小取决于负载不平衡的情况及线路的长度。要求负载不平衡电流不能太大，而且在</w:t>
      </w:r>
      <w:r w:rsidR="00684D83" w:rsidRPr="00684D83">
        <w:rPr>
          <w:rFonts w:hint="eastAsia"/>
        </w:rPr>
        <w:t>PE</w:t>
      </w:r>
      <w:r w:rsidR="00684D83" w:rsidRPr="00684D83">
        <w:rPr>
          <w:rFonts w:hint="eastAsia"/>
        </w:rPr>
        <w:t>线上应作重复接地</w:t>
      </w:r>
    </w:p>
    <w:p w:rsidR="00604698" w:rsidRDefault="00604698" w:rsidP="00604698">
      <w:r>
        <w:rPr>
          <w:rFonts w:hint="eastAsia"/>
        </w:rPr>
        <w:t>（</w:t>
      </w:r>
      <w:r>
        <w:rPr>
          <w:rFonts w:hint="eastAsia"/>
        </w:rPr>
        <w:t>2</w:t>
      </w:r>
      <w:r>
        <w:rPr>
          <w:rFonts w:hint="eastAsia"/>
        </w:rPr>
        <w:t>）</w:t>
      </w:r>
      <w:r>
        <w:rPr>
          <w:rFonts w:hint="eastAsia"/>
        </w:rPr>
        <w:t xml:space="preserve">PE </w:t>
      </w:r>
      <w:r>
        <w:rPr>
          <w:rFonts w:hint="eastAsia"/>
        </w:rPr>
        <w:t>线在任何情况下都不能进入漏电保护器，因为线路末端的漏电保护器动作会使前级漏电保护器跳闸造成大范围停电。</w:t>
      </w:r>
    </w:p>
    <w:p w:rsidR="00604698" w:rsidRDefault="00604698" w:rsidP="00604698">
      <w:r>
        <w:rPr>
          <w:rFonts w:hint="eastAsia"/>
        </w:rPr>
        <w:t>（</w:t>
      </w:r>
      <w:r>
        <w:rPr>
          <w:rFonts w:hint="eastAsia"/>
        </w:rPr>
        <w:t>3</w:t>
      </w:r>
      <w:r w:rsidR="00071F15">
        <w:rPr>
          <w:rFonts w:hint="eastAsia"/>
        </w:rPr>
        <w:t>）</w:t>
      </w:r>
      <w:r w:rsidR="00684D83">
        <w:rPr>
          <w:rFonts w:hint="eastAsia"/>
        </w:rPr>
        <w:t>PE</w:t>
      </w:r>
      <w:proofErr w:type="gramStart"/>
      <w:r>
        <w:rPr>
          <w:rFonts w:hint="eastAsia"/>
        </w:rPr>
        <w:t>线除了在总箱</w:t>
      </w:r>
      <w:proofErr w:type="gramEnd"/>
      <w:r>
        <w:rPr>
          <w:rFonts w:hint="eastAsia"/>
        </w:rPr>
        <w:t>处必须和</w:t>
      </w:r>
      <w:r w:rsidR="00684D83">
        <w:rPr>
          <w:rFonts w:hint="eastAsia"/>
        </w:rPr>
        <w:t>N</w:t>
      </w:r>
      <w:r>
        <w:rPr>
          <w:rFonts w:hint="eastAsia"/>
        </w:rPr>
        <w:t>线相接以外，其他各分箱处均不得把</w:t>
      </w:r>
      <w:r>
        <w:rPr>
          <w:rFonts w:hint="eastAsia"/>
        </w:rPr>
        <w:t xml:space="preserve"> N </w:t>
      </w:r>
      <w:r>
        <w:rPr>
          <w:rFonts w:hint="eastAsia"/>
        </w:rPr>
        <w:t>线和</w:t>
      </w:r>
      <w:r>
        <w:rPr>
          <w:rFonts w:hint="eastAsia"/>
        </w:rPr>
        <w:t xml:space="preserve"> PE </w:t>
      </w:r>
      <w:r w:rsidR="00684D83">
        <w:rPr>
          <w:rFonts w:hint="eastAsia"/>
        </w:rPr>
        <w:t>线相连接</w:t>
      </w:r>
      <w:r>
        <w:rPr>
          <w:rFonts w:hint="eastAsia"/>
        </w:rPr>
        <w:t>，</w:t>
      </w:r>
      <w:r w:rsidR="00684D83">
        <w:rPr>
          <w:rFonts w:hint="eastAsia"/>
        </w:rPr>
        <w:t>PE</w:t>
      </w:r>
      <w:r>
        <w:rPr>
          <w:rFonts w:hint="eastAsia"/>
        </w:rPr>
        <w:t>线上不许安装开关和熔断器。</w:t>
      </w:r>
    </w:p>
    <w:p w:rsidR="00B82E3D" w:rsidRDefault="00B82E3D" w:rsidP="00604698"/>
    <w:p w:rsidR="00A3378A" w:rsidRDefault="00604698" w:rsidP="007F21C4">
      <w:pPr>
        <w:ind w:firstLine="420"/>
      </w:pPr>
      <w:r>
        <w:rPr>
          <w:rFonts w:hint="eastAsia"/>
        </w:rPr>
        <w:t xml:space="preserve">TN-C-S </w:t>
      </w:r>
      <w:r>
        <w:rPr>
          <w:rFonts w:hint="eastAsia"/>
        </w:rPr>
        <w:t>供电系统是在</w:t>
      </w:r>
      <w:r>
        <w:rPr>
          <w:rFonts w:hint="eastAsia"/>
        </w:rPr>
        <w:t xml:space="preserve"> TN-C </w:t>
      </w:r>
      <w:r>
        <w:rPr>
          <w:rFonts w:hint="eastAsia"/>
        </w:rPr>
        <w:t>系统上临时变通的作法。当三相电力变压器工作接地情况良好、三相负载比较平衡时，</w:t>
      </w:r>
      <w:r>
        <w:rPr>
          <w:rFonts w:hint="eastAsia"/>
        </w:rPr>
        <w:t xml:space="preserve"> TN-C-S </w:t>
      </w:r>
      <w:r>
        <w:rPr>
          <w:rFonts w:hint="eastAsia"/>
        </w:rPr>
        <w:t>系统在施工用电实践中效果还是可行的。但是，在三相负载不平衡、建筑施工工地有专用的电力变压器时，必须采用</w:t>
      </w:r>
      <w:r>
        <w:rPr>
          <w:rFonts w:hint="eastAsia"/>
        </w:rPr>
        <w:t xml:space="preserve"> TN-S </w:t>
      </w:r>
      <w:r>
        <w:rPr>
          <w:rFonts w:hint="eastAsia"/>
        </w:rPr>
        <w:t>方式供电系统。</w:t>
      </w:r>
    </w:p>
    <w:sectPr w:rsidR="00A3378A">
      <w:headerReference w:type="defaul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56DF" w:rsidRDefault="00A756DF" w:rsidP="00740173">
      <w:r>
        <w:separator/>
      </w:r>
    </w:p>
  </w:endnote>
  <w:endnote w:type="continuationSeparator" w:id="0">
    <w:p w:rsidR="00A756DF" w:rsidRDefault="00A756DF" w:rsidP="00740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56DF" w:rsidRDefault="00A756DF" w:rsidP="00740173">
      <w:r>
        <w:separator/>
      </w:r>
    </w:p>
  </w:footnote>
  <w:footnote w:type="continuationSeparator" w:id="0">
    <w:p w:rsidR="00A756DF" w:rsidRDefault="00A756DF" w:rsidP="007401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0173" w:rsidRDefault="00740173" w:rsidP="00740173">
    <w:pPr>
      <w:pStyle w:val="a4"/>
    </w:pPr>
    <w:r>
      <w:rPr>
        <w:rFonts w:hint="eastAsia"/>
      </w:rPr>
      <w:t>更多资源：</w:t>
    </w:r>
    <w:r>
      <w:rPr>
        <w:rFonts w:hint="eastAsia"/>
      </w:rPr>
      <w:t>www.15plc.com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F404D"/>
    <w:multiLevelType w:val="hybridMultilevel"/>
    <w:tmpl w:val="2CDEB050"/>
    <w:lvl w:ilvl="0" w:tplc="A246FFB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ABC248A"/>
    <w:multiLevelType w:val="hybridMultilevel"/>
    <w:tmpl w:val="89B2E102"/>
    <w:lvl w:ilvl="0" w:tplc="4C0E4188">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C5D2CA4"/>
    <w:multiLevelType w:val="hybridMultilevel"/>
    <w:tmpl w:val="B1F8261C"/>
    <w:lvl w:ilvl="0" w:tplc="479A6A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D35"/>
    <w:rsid w:val="00012A99"/>
    <w:rsid w:val="00071F15"/>
    <w:rsid w:val="00152A31"/>
    <w:rsid w:val="00170769"/>
    <w:rsid w:val="003770AF"/>
    <w:rsid w:val="00417D6A"/>
    <w:rsid w:val="00444B68"/>
    <w:rsid w:val="005212CD"/>
    <w:rsid w:val="00585573"/>
    <w:rsid w:val="005B2B07"/>
    <w:rsid w:val="005F1896"/>
    <w:rsid w:val="00604698"/>
    <w:rsid w:val="00684D83"/>
    <w:rsid w:val="00693139"/>
    <w:rsid w:val="006C35D1"/>
    <w:rsid w:val="006E3BFD"/>
    <w:rsid w:val="006F07F7"/>
    <w:rsid w:val="00713C71"/>
    <w:rsid w:val="0073343E"/>
    <w:rsid w:val="00740173"/>
    <w:rsid w:val="00746E86"/>
    <w:rsid w:val="007F21C4"/>
    <w:rsid w:val="008B0A10"/>
    <w:rsid w:val="008B71C5"/>
    <w:rsid w:val="008D57B9"/>
    <w:rsid w:val="00A15370"/>
    <w:rsid w:val="00A3378A"/>
    <w:rsid w:val="00A756DF"/>
    <w:rsid w:val="00B65D35"/>
    <w:rsid w:val="00B82E3D"/>
    <w:rsid w:val="00C01E5D"/>
    <w:rsid w:val="00C02739"/>
    <w:rsid w:val="00C756BD"/>
    <w:rsid w:val="00CA448A"/>
    <w:rsid w:val="00CA54A4"/>
    <w:rsid w:val="00CB743A"/>
    <w:rsid w:val="00CD4B92"/>
    <w:rsid w:val="00D27AF0"/>
    <w:rsid w:val="00DC0F0D"/>
    <w:rsid w:val="00E81052"/>
    <w:rsid w:val="00F011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AF61B31-26C1-461E-BA08-422070D9C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17D6A"/>
    <w:pPr>
      <w:ind w:firstLineChars="200" w:firstLine="420"/>
    </w:pPr>
  </w:style>
  <w:style w:type="paragraph" w:styleId="a4">
    <w:name w:val="header"/>
    <w:basedOn w:val="a"/>
    <w:link w:val="Char"/>
    <w:uiPriority w:val="99"/>
    <w:unhideWhenUsed/>
    <w:rsid w:val="0074017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qFormat/>
    <w:rsid w:val="00740173"/>
    <w:rPr>
      <w:sz w:val="18"/>
      <w:szCs w:val="18"/>
    </w:rPr>
  </w:style>
  <w:style w:type="paragraph" w:styleId="a5">
    <w:name w:val="footer"/>
    <w:basedOn w:val="a"/>
    <w:link w:val="Char0"/>
    <w:uiPriority w:val="99"/>
    <w:unhideWhenUsed/>
    <w:rsid w:val="00740173"/>
    <w:pPr>
      <w:tabs>
        <w:tab w:val="center" w:pos="4153"/>
        <w:tab w:val="right" w:pos="8306"/>
      </w:tabs>
      <w:snapToGrid w:val="0"/>
      <w:jc w:val="left"/>
    </w:pPr>
    <w:rPr>
      <w:sz w:val="18"/>
      <w:szCs w:val="18"/>
    </w:rPr>
  </w:style>
  <w:style w:type="character" w:customStyle="1" w:styleId="Char0">
    <w:name w:val="页脚 Char"/>
    <w:basedOn w:val="a0"/>
    <w:link w:val="a5"/>
    <w:uiPriority w:val="99"/>
    <w:rsid w:val="0074017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307772">
      <w:bodyDiv w:val="1"/>
      <w:marLeft w:val="0"/>
      <w:marRight w:val="0"/>
      <w:marTop w:val="0"/>
      <w:marBottom w:val="0"/>
      <w:divBdr>
        <w:top w:val="none" w:sz="0" w:space="0" w:color="auto"/>
        <w:left w:val="none" w:sz="0" w:space="0" w:color="auto"/>
        <w:bottom w:val="none" w:sz="0" w:space="0" w:color="auto"/>
        <w:right w:val="none" w:sz="0" w:space="0" w:color="auto"/>
      </w:divBdr>
    </w:div>
    <w:div w:id="556207953">
      <w:bodyDiv w:val="1"/>
      <w:marLeft w:val="0"/>
      <w:marRight w:val="0"/>
      <w:marTop w:val="0"/>
      <w:marBottom w:val="0"/>
      <w:divBdr>
        <w:top w:val="none" w:sz="0" w:space="0" w:color="auto"/>
        <w:left w:val="none" w:sz="0" w:space="0" w:color="auto"/>
        <w:bottom w:val="none" w:sz="0" w:space="0" w:color="auto"/>
        <w:right w:val="none" w:sz="0" w:space="0" w:color="auto"/>
      </w:divBdr>
    </w:div>
    <w:div w:id="582641463">
      <w:bodyDiv w:val="1"/>
      <w:marLeft w:val="0"/>
      <w:marRight w:val="0"/>
      <w:marTop w:val="0"/>
      <w:marBottom w:val="0"/>
      <w:divBdr>
        <w:top w:val="none" w:sz="0" w:space="0" w:color="auto"/>
        <w:left w:val="none" w:sz="0" w:space="0" w:color="auto"/>
        <w:bottom w:val="none" w:sz="0" w:space="0" w:color="auto"/>
        <w:right w:val="none" w:sz="0" w:space="0" w:color="auto"/>
      </w:divBdr>
    </w:div>
    <w:div w:id="833645222">
      <w:bodyDiv w:val="1"/>
      <w:marLeft w:val="0"/>
      <w:marRight w:val="0"/>
      <w:marTop w:val="0"/>
      <w:marBottom w:val="0"/>
      <w:divBdr>
        <w:top w:val="none" w:sz="0" w:space="0" w:color="auto"/>
        <w:left w:val="none" w:sz="0" w:space="0" w:color="auto"/>
        <w:bottom w:val="none" w:sz="0" w:space="0" w:color="auto"/>
        <w:right w:val="none" w:sz="0" w:space="0" w:color="auto"/>
      </w:divBdr>
    </w:div>
    <w:div w:id="1028221840">
      <w:bodyDiv w:val="1"/>
      <w:marLeft w:val="0"/>
      <w:marRight w:val="0"/>
      <w:marTop w:val="0"/>
      <w:marBottom w:val="0"/>
      <w:divBdr>
        <w:top w:val="none" w:sz="0" w:space="0" w:color="auto"/>
        <w:left w:val="none" w:sz="0" w:space="0" w:color="auto"/>
        <w:bottom w:val="none" w:sz="0" w:space="0" w:color="auto"/>
        <w:right w:val="none" w:sz="0" w:space="0" w:color="auto"/>
      </w:divBdr>
    </w:div>
    <w:div w:id="1165508696">
      <w:bodyDiv w:val="1"/>
      <w:marLeft w:val="0"/>
      <w:marRight w:val="0"/>
      <w:marTop w:val="0"/>
      <w:marBottom w:val="0"/>
      <w:divBdr>
        <w:top w:val="none" w:sz="0" w:space="0" w:color="auto"/>
        <w:left w:val="none" w:sz="0" w:space="0" w:color="auto"/>
        <w:bottom w:val="none" w:sz="0" w:space="0" w:color="auto"/>
        <w:right w:val="none" w:sz="0" w:space="0" w:color="auto"/>
      </w:divBdr>
    </w:div>
    <w:div w:id="1186671797">
      <w:bodyDiv w:val="1"/>
      <w:marLeft w:val="0"/>
      <w:marRight w:val="0"/>
      <w:marTop w:val="0"/>
      <w:marBottom w:val="0"/>
      <w:divBdr>
        <w:top w:val="none" w:sz="0" w:space="0" w:color="auto"/>
        <w:left w:val="none" w:sz="0" w:space="0" w:color="auto"/>
        <w:bottom w:val="none" w:sz="0" w:space="0" w:color="auto"/>
        <w:right w:val="none" w:sz="0" w:space="0" w:color="auto"/>
      </w:divBdr>
    </w:div>
    <w:div w:id="1253274432">
      <w:bodyDiv w:val="1"/>
      <w:marLeft w:val="0"/>
      <w:marRight w:val="0"/>
      <w:marTop w:val="0"/>
      <w:marBottom w:val="0"/>
      <w:divBdr>
        <w:top w:val="none" w:sz="0" w:space="0" w:color="auto"/>
        <w:left w:val="none" w:sz="0" w:space="0" w:color="auto"/>
        <w:bottom w:val="none" w:sz="0" w:space="0" w:color="auto"/>
        <w:right w:val="none" w:sz="0" w:space="0" w:color="auto"/>
      </w:divBdr>
      <w:divsChild>
        <w:div w:id="2114543765">
          <w:marLeft w:val="0"/>
          <w:marRight w:val="0"/>
          <w:marTop w:val="0"/>
          <w:marBottom w:val="225"/>
          <w:divBdr>
            <w:top w:val="none" w:sz="0" w:space="0" w:color="auto"/>
            <w:left w:val="none" w:sz="0" w:space="0" w:color="auto"/>
            <w:bottom w:val="none" w:sz="0" w:space="0" w:color="auto"/>
            <w:right w:val="none" w:sz="0" w:space="0" w:color="auto"/>
          </w:divBdr>
        </w:div>
        <w:div w:id="1414090303">
          <w:marLeft w:val="0"/>
          <w:marRight w:val="0"/>
          <w:marTop w:val="0"/>
          <w:marBottom w:val="225"/>
          <w:divBdr>
            <w:top w:val="none" w:sz="0" w:space="0" w:color="auto"/>
            <w:left w:val="none" w:sz="0" w:space="0" w:color="auto"/>
            <w:bottom w:val="none" w:sz="0" w:space="0" w:color="auto"/>
            <w:right w:val="none" w:sz="0" w:space="0" w:color="auto"/>
          </w:divBdr>
        </w:div>
        <w:div w:id="1911500665">
          <w:marLeft w:val="0"/>
          <w:marRight w:val="0"/>
          <w:marTop w:val="0"/>
          <w:marBottom w:val="225"/>
          <w:divBdr>
            <w:top w:val="none" w:sz="0" w:space="0" w:color="auto"/>
            <w:left w:val="none" w:sz="0" w:space="0" w:color="auto"/>
            <w:bottom w:val="none" w:sz="0" w:space="0" w:color="auto"/>
            <w:right w:val="none" w:sz="0" w:space="0" w:color="auto"/>
          </w:divBdr>
        </w:div>
        <w:div w:id="991953755">
          <w:marLeft w:val="0"/>
          <w:marRight w:val="0"/>
          <w:marTop w:val="0"/>
          <w:marBottom w:val="225"/>
          <w:divBdr>
            <w:top w:val="none" w:sz="0" w:space="0" w:color="auto"/>
            <w:left w:val="none" w:sz="0" w:space="0" w:color="auto"/>
            <w:bottom w:val="none" w:sz="0" w:space="0" w:color="auto"/>
            <w:right w:val="none" w:sz="0" w:space="0" w:color="auto"/>
          </w:divBdr>
        </w:div>
      </w:divsChild>
    </w:div>
    <w:div w:id="1364943437">
      <w:bodyDiv w:val="1"/>
      <w:marLeft w:val="0"/>
      <w:marRight w:val="0"/>
      <w:marTop w:val="0"/>
      <w:marBottom w:val="0"/>
      <w:divBdr>
        <w:top w:val="none" w:sz="0" w:space="0" w:color="auto"/>
        <w:left w:val="none" w:sz="0" w:space="0" w:color="auto"/>
        <w:bottom w:val="none" w:sz="0" w:space="0" w:color="auto"/>
        <w:right w:val="none" w:sz="0" w:space="0" w:color="auto"/>
      </w:divBdr>
    </w:div>
    <w:div w:id="1580410198">
      <w:bodyDiv w:val="1"/>
      <w:marLeft w:val="0"/>
      <w:marRight w:val="0"/>
      <w:marTop w:val="0"/>
      <w:marBottom w:val="0"/>
      <w:divBdr>
        <w:top w:val="none" w:sz="0" w:space="0" w:color="auto"/>
        <w:left w:val="none" w:sz="0" w:space="0" w:color="auto"/>
        <w:bottom w:val="none" w:sz="0" w:space="0" w:color="auto"/>
        <w:right w:val="none" w:sz="0" w:space="0" w:color="auto"/>
      </w:divBdr>
    </w:div>
    <w:div w:id="1872954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563</TotalTime>
  <Pages>5</Pages>
  <Words>333</Words>
  <Characters>1900</Characters>
  <Application>Microsoft Office Word</Application>
  <DocSecurity>0</DocSecurity>
  <Lines>15</Lines>
  <Paragraphs>4</Paragraphs>
  <ScaleCrop>false</ScaleCrop>
  <Company/>
  <LinksUpToDate>false</LinksUpToDate>
  <CharactersWithSpaces>2229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17</cp:revision>
  <dcterms:created xsi:type="dcterms:W3CDTF">2024-02-19T08:02:00Z</dcterms:created>
  <dcterms:modified xsi:type="dcterms:W3CDTF">2024-02-22T05:38:00Z</dcterms:modified>
</cp:coreProperties>
</file>